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8"/>
          <w:szCs w:val="48"/>
        </w:rPr>
      </w:pPr>
    </w:p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2024年石家庄城市建设学校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>中层干部及班主任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暑期业务培训项目</w:t>
      </w:r>
    </w:p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询价公告</w:t>
      </w:r>
    </w:p>
    <w:p>
      <w:pPr>
        <w:rPr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为加强学校中层干部、班主任教师的业务培训，提升教职工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管理</w:t>
      </w:r>
      <w:r>
        <w:rPr>
          <w:rFonts w:hint="eastAsia" w:ascii="仿宋" w:hAnsi="仿宋" w:eastAsia="仿宋" w:cs="仿宋"/>
          <w:sz w:val="28"/>
          <w:szCs w:val="28"/>
        </w:rPr>
        <w:t>队伍整体素质，锤炼一支全面贯彻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习近平</w:t>
      </w:r>
      <w:r>
        <w:rPr>
          <w:rFonts w:hint="eastAsia" w:ascii="仿宋" w:hAnsi="仿宋" w:eastAsia="仿宋" w:cs="仿宋"/>
          <w:sz w:val="28"/>
          <w:szCs w:val="28"/>
        </w:rPr>
        <w:t>新时代中国特色社会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思想的干部队伍，</w:t>
      </w:r>
      <w:r>
        <w:rPr>
          <w:rFonts w:hint="eastAsia" w:ascii="仿宋" w:hAnsi="仿宋" w:eastAsia="仿宋" w:cs="仿宋"/>
          <w:sz w:val="28"/>
          <w:szCs w:val="28"/>
        </w:rPr>
        <w:t>经学校党委研究决定，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利用暑期培训提升中层干部及班主任从</w:t>
      </w:r>
      <w:r>
        <w:rPr>
          <w:rFonts w:hint="eastAsia" w:ascii="仿宋" w:hAnsi="仿宋" w:eastAsia="仿宋" w:cs="仿宋"/>
          <w:sz w:val="28"/>
          <w:szCs w:val="28"/>
        </w:rPr>
        <w:t>政治立场、职业教育发展理论、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道德品质</w:t>
      </w:r>
      <w:r>
        <w:rPr>
          <w:rFonts w:hint="eastAsia" w:ascii="仿宋" w:hAnsi="仿宋" w:eastAsia="仿宋" w:cs="仿宋"/>
          <w:sz w:val="28"/>
          <w:szCs w:val="28"/>
        </w:rPr>
        <w:t>、业务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能力等方面，结合各部门</w:t>
      </w:r>
      <w:r>
        <w:rPr>
          <w:rFonts w:hint="eastAsia" w:ascii="仿宋" w:hAnsi="仿宋" w:eastAsia="仿宋" w:cs="仿宋"/>
          <w:sz w:val="28"/>
          <w:szCs w:val="28"/>
        </w:rPr>
        <w:t>从事工作的特点，举办专题培训活动。具体安排如下：</w:t>
      </w:r>
    </w:p>
    <w:p>
      <w:pPr>
        <w:pStyle w:val="5"/>
        <w:spacing w:line="900" w:lineRule="exac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.项目名称：石家庄城市建设学校全体中层干部能力提升培训</w:t>
      </w:r>
    </w:p>
    <w:p>
      <w:pPr>
        <w:pStyle w:val="5"/>
        <w:spacing w:line="900" w:lineRule="exact"/>
        <w:ind w:left="420" w:firstLine="0" w:firstLine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1.培训地点：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石家庄地区</w:t>
      </w:r>
    </w:p>
    <w:p>
      <w:pPr>
        <w:pStyle w:val="5"/>
        <w:ind w:left="420" w:firstLine="0" w:firstLine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2.培训人数：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37</w:t>
      </w:r>
      <w:r>
        <w:rPr>
          <w:rFonts w:hint="eastAsia" w:ascii="仿宋" w:hAnsi="仿宋" w:eastAsia="仿宋" w:cs="仿宋"/>
          <w:sz w:val="28"/>
          <w:szCs w:val="28"/>
        </w:rPr>
        <w:t xml:space="preserve"> 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计划人数）</w:t>
      </w:r>
    </w:p>
    <w:p>
      <w:pPr>
        <w:pStyle w:val="5"/>
        <w:ind w:left="42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3.培训天数：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天</w:t>
      </w:r>
    </w:p>
    <w:p>
      <w:pPr>
        <w:pStyle w:val="5"/>
        <w:ind w:left="42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4.培训项目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最高限价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30400</w:t>
      </w:r>
      <w:r>
        <w:rPr>
          <w:rFonts w:hint="eastAsia" w:ascii="仿宋" w:hAnsi="仿宋" w:eastAsia="仿宋" w:cs="仿宋"/>
          <w:sz w:val="28"/>
          <w:szCs w:val="28"/>
        </w:rPr>
        <w:t>元。</w:t>
      </w:r>
    </w:p>
    <w:p>
      <w:pPr>
        <w:spacing w:line="900" w:lineRule="exac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.项目名称：石家庄城市建设学校全体班主任业务培训</w:t>
      </w:r>
    </w:p>
    <w:p>
      <w:pPr>
        <w:spacing w:line="900" w:lineRule="exact"/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1.培训地点：石家庄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地区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2.培训人数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62</w:t>
      </w:r>
      <w:r>
        <w:rPr>
          <w:rFonts w:hint="eastAsia" w:ascii="仿宋" w:hAnsi="仿宋" w:eastAsia="仿宋" w:cs="仿宋"/>
          <w:sz w:val="28"/>
          <w:szCs w:val="28"/>
        </w:rPr>
        <w:t>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计划人数）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3.培训天数：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天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4.培训项目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最高限价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22600</w:t>
      </w:r>
      <w:r>
        <w:rPr>
          <w:rFonts w:hint="eastAsia" w:ascii="仿宋" w:hAnsi="仿宋" w:eastAsia="仿宋" w:cs="仿宋"/>
          <w:sz w:val="28"/>
          <w:szCs w:val="28"/>
        </w:rPr>
        <w:t>元。</w:t>
      </w:r>
    </w:p>
    <w:p>
      <w:pPr>
        <w:spacing w:line="900" w:lineRule="exact"/>
        <w:ind w:left="843" w:hanging="843" w:hangingChars="3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四.投标人资格要求</w:t>
      </w:r>
    </w:p>
    <w:p>
      <w:pPr>
        <w:spacing w:line="900" w:lineRule="exact"/>
        <w:ind w:left="839" w:leftChars="133" w:hanging="560" w:hanging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1.满足（中华人民共和国政府采购法）第二十二条之规定；</w:t>
      </w:r>
    </w:p>
    <w:p>
      <w:pPr>
        <w:ind w:left="839" w:leftChars="133" w:hanging="560" w:hanging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2.投标人具有相关培训资质的专业机构；</w:t>
      </w:r>
    </w:p>
    <w:p>
      <w:pPr>
        <w:ind w:left="840" w:hanging="840" w:hangingChars="3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3.本项目不接受联合体投标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2"/>
        <w:shd w:val="clear" w:color="auto" w:fill="FFFFFF"/>
        <w:spacing w:before="0" w:beforeAutospacing="0" w:after="0" w:afterAutospacing="0" w:line="900" w:lineRule="exact"/>
        <w:jc w:val="both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五、询价要求</w:t>
      </w:r>
    </w:p>
    <w:p>
      <w:pPr>
        <w:pStyle w:val="2"/>
        <w:shd w:val="clear" w:color="auto" w:fill="FFFFFF"/>
        <w:spacing w:before="0" w:beforeAutospacing="0" w:after="0" w:afterAutospacing="0" w:line="900" w:lineRule="exact"/>
        <w:ind w:left="279" w:leftChars="133"/>
        <w:jc w:val="both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1.活动组织须按招标内容，制定方案并严格实施。</w:t>
      </w:r>
    </w:p>
    <w:p>
      <w:pPr>
        <w:pStyle w:val="2"/>
        <w:shd w:val="clear" w:color="auto" w:fill="FFFFFF"/>
        <w:spacing w:before="0" w:beforeAutospacing="0" w:after="0" w:afterAutospacing="0"/>
        <w:ind w:left="279" w:leftChars="133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2.用车：客运车辆、驾驶人须符合国家交通安全法规的要求。</w:t>
      </w:r>
    </w:p>
    <w:p>
      <w:pPr>
        <w:pStyle w:val="2"/>
        <w:shd w:val="clear" w:color="auto" w:fill="FFFFFF"/>
        <w:spacing w:before="0" w:beforeAutospacing="0" w:after="0" w:afterAutospacing="0"/>
        <w:ind w:firstLine="280" w:firstLineChars="100"/>
        <w:jc w:val="both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3.保险：具备购买责任险资质并提供相关责任险保单、以及个人意外伤害险。</w:t>
      </w:r>
    </w:p>
    <w:p>
      <w:pPr>
        <w:pStyle w:val="2"/>
        <w:shd w:val="clear" w:color="auto" w:fill="FFFFFF"/>
        <w:spacing w:before="0" w:beforeAutospacing="0" w:after="0" w:afterAutospacing="0"/>
        <w:ind w:firstLine="280" w:firstLineChars="100"/>
        <w:jc w:val="both"/>
        <w:rPr>
          <w:rFonts w:hint="default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4.招标文件出售价格0元。</w:t>
      </w:r>
      <w:bookmarkStart w:id="0" w:name="_GoBack"/>
      <w:bookmarkEnd w:id="0"/>
    </w:p>
    <w:p>
      <w:pPr>
        <w:pStyle w:val="2"/>
        <w:shd w:val="clear" w:color="auto" w:fill="FFFFFF"/>
        <w:spacing w:before="0" w:beforeAutospacing="0" w:after="0" w:afterAutospacing="0" w:line="900" w:lineRule="exact"/>
        <w:ind w:firstLine="281" w:firstLineChars="100"/>
        <w:jc w:val="both"/>
        <w:rPr>
          <w:rFonts w:ascii="微软雅黑" w:hAnsi="微软雅黑" w:eastAsia="微软雅黑"/>
          <w:color w:val="333333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shd w:val="clear" w:color="auto" w:fill="FFFFFF"/>
        </w:rPr>
        <w:t>六、询价安排</w:t>
      </w:r>
    </w:p>
    <w:p>
      <w:pPr>
        <w:pStyle w:val="2"/>
        <w:shd w:val="clear" w:color="auto" w:fill="FFFFFF"/>
        <w:spacing w:before="0" w:beforeAutospacing="0" w:after="0" w:afterAutospacing="0" w:line="900" w:lineRule="exact"/>
        <w:ind w:left="281" w:hanging="281" w:hangingChars="100"/>
        <w:jc w:val="both"/>
        <w:rPr>
          <w:rFonts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  <w:t>（一）投标文件递交时间</w:t>
      </w:r>
    </w:p>
    <w:p>
      <w:pPr>
        <w:pStyle w:val="2"/>
        <w:shd w:val="clear" w:color="auto" w:fill="FFFFFF"/>
        <w:spacing w:before="0" w:beforeAutospacing="0" w:after="0" w:afterAutospacing="0"/>
        <w:ind w:left="279" w:leftChars="133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1.投标文件递交截止时间：2024年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日下午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：00</w:t>
      </w:r>
    </w:p>
    <w:p>
      <w:pPr>
        <w:pStyle w:val="2"/>
        <w:shd w:val="clear" w:color="auto" w:fill="FFFFFF"/>
        <w:spacing w:before="0" w:beforeAutospacing="0" w:after="0" w:afterAutospacing="0"/>
        <w:ind w:firstLine="280" w:firstLineChars="100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2.投标地点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石家庄城市建设学校办公室</w:t>
      </w:r>
    </w:p>
    <w:p>
      <w:pPr>
        <w:pStyle w:val="2"/>
        <w:shd w:val="clear" w:color="auto" w:fill="FFFFFF"/>
        <w:spacing w:before="0" w:beforeAutospacing="0" w:after="0" w:afterAutospacing="0"/>
        <w:ind w:left="279" w:leftChars="133"/>
        <w:jc w:val="both"/>
        <w:rPr>
          <w:rFonts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3.学校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内部比选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小组将于2024年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日下午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：00对递交的文件进行评选，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比选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结果将在石家庄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城市建设学校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网站进行公示。</w:t>
      </w:r>
    </w:p>
    <w:p>
      <w:pPr>
        <w:pStyle w:val="2"/>
        <w:shd w:val="clear" w:color="auto" w:fill="FFFFFF"/>
        <w:spacing w:before="0" w:beforeAutospacing="0" w:after="0" w:afterAutospacing="0"/>
        <w:ind w:left="281" w:hanging="281" w:hangingChars="100"/>
        <w:jc w:val="both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  <w:t>（二）投标应提供的材料：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1.营业执照复印件（加盖单位公章）。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2.围绕活动内容的线路方案设计（包括交通、餐饮、行程安排、报价、安全应急预案等内容，加盖单位公章）。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3.材料装订成册密封，封口须法人代表签字并加盖单位公章（同时列出联系方式），否则不予接收。</w:t>
      </w:r>
    </w:p>
    <w:p>
      <w:pPr>
        <w:pStyle w:val="2"/>
        <w:shd w:val="clear" w:color="auto" w:fill="FFFFFF"/>
        <w:spacing w:before="0" w:beforeAutospacing="0" w:after="0" w:afterAutospacing="0"/>
        <w:ind w:left="281" w:hanging="281" w:hangingChars="100"/>
        <w:jc w:val="both"/>
        <w:rPr>
          <w:rFonts w:ascii="仿宋" w:hAnsi="仿宋" w:eastAsia="仿宋" w:cs="仿宋"/>
          <w:b/>
          <w:bCs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  <w:t>（三）确定中标单位的方法：综合评定。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  <w:t>（四）中标单位发布方式：电话通知中标单位。</w:t>
      </w:r>
    </w:p>
    <w:p>
      <w:pPr>
        <w:pStyle w:val="2"/>
        <w:shd w:val="clear" w:color="auto" w:fill="FFFFFF"/>
        <w:spacing w:before="0" w:beforeAutospacing="0" w:after="0" w:afterAutospacing="0" w:line="900" w:lineRule="exact"/>
        <w:jc w:val="both"/>
        <w:rPr>
          <w:rFonts w:hint="default" w:ascii="黑体" w:hAnsi="黑体" w:eastAsia="黑体" w:cs="黑体"/>
          <w:b/>
          <w:bCs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shd w:val="clear" w:color="auto" w:fill="FFFFFF"/>
        </w:rPr>
        <w:t>六、联系方式：石家庄城市建设学校办公室，0311-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83707005</w:t>
      </w:r>
    </w:p>
    <w:p>
      <w:pPr>
        <w:pStyle w:val="2"/>
        <w:shd w:val="clear" w:color="auto" w:fill="FFFFFF"/>
        <w:spacing w:before="0" w:beforeAutospacing="0" w:after="0" w:afterAutospacing="0" w:line="900" w:lineRule="exact"/>
        <w:jc w:val="both"/>
        <w:rPr>
          <w:rFonts w:ascii="微软雅黑" w:hAnsi="微软雅黑" w:eastAsia="微软雅黑"/>
          <w:b/>
          <w:bCs/>
          <w:color w:val="333333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  <w:shd w:val="clear" w:color="auto" w:fill="FFFFFF"/>
        </w:rPr>
        <w:t>七、招标事宜石家庄城市建设学校拥有最终解释权。</w:t>
      </w:r>
    </w:p>
    <w:p>
      <w:pPr>
        <w:ind w:left="840" w:hanging="840" w:hangingChars="300"/>
        <w:rPr>
          <w:sz w:val="28"/>
          <w:szCs w:val="28"/>
        </w:rPr>
      </w:pPr>
    </w:p>
    <w:p>
      <w:pPr>
        <w:ind w:left="840" w:hanging="840" w:hangingChars="300"/>
        <w:rPr>
          <w:sz w:val="28"/>
          <w:szCs w:val="28"/>
        </w:rPr>
      </w:pPr>
    </w:p>
    <w:p>
      <w:pPr>
        <w:ind w:left="840" w:hanging="840" w:hangingChars="300"/>
        <w:rPr>
          <w:sz w:val="28"/>
          <w:szCs w:val="28"/>
        </w:rPr>
      </w:pPr>
    </w:p>
    <w:p>
      <w:pPr>
        <w:ind w:left="630" w:leftChars="300" w:firstLine="3360" w:firstLineChars="1200"/>
        <w:jc w:val="righ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石家庄城市建设学校</w:t>
      </w:r>
    </w:p>
    <w:p>
      <w:pPr>
        <w:ind w:left="630" w:leftChars="300" w:firstLine="4200" w:firstLineChars="1500"/>
        <w:jc w:val="center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        2024.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7.17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mOTEyNjdjZWE5MmM4MmEwOTFkMGQzOGMyYmE0MzYifQ=="/>
  </w:docVars>
  <w:rsids>
    <w:rsidRoot w:val="000D2879"/>
    <w:rsid w:val="000D2879"/>
    <w:rsid w:val="001A12C5"/>
    <w:rsid w:val="00331471"/>
    <w:rsid w:val="004255C1"/>
    <w:rsid w:val="004A10D3"/>
    <w:rsid w:val="005F49BB"/>
    <w:rsid w:val="007A436B"/>
    <w:rsid w:val="00AD4265"/>
    <w:rsid w:val="00B052C5"/>
    <w:rsid w:val="00B60351"/>
    <w:rsid w:val="00BB247E"/>
    <w:rsid w:val="00C25B72"/>
    <w:rsid w:val="00CB450C"/>
    <w:rsid w:val="00E761DC"/>
    <w:rsid w:val="00F059F1"/>
    <w:rsid w:val="00F518F0"/>
    <w:rsid w:val="012D606C"/>
    <w:rsid w:val="01FB40D3"/>
    <w:rsid w:val="02711490"/>
    <w:rsid w:val="02AA4008"/>
    <w:rsid w:val="041156D2"/>
    <w:rsid w:val="0E1B195D"/>
    <w:rsid w:val="16452E96"/>
    <w:rsid w:val="16E15B36"/>
    <w:rsid w:val="1C751AA9"/>
    <w:rsid w:val="1D5A0435"/>
    <w:rsid w:val="1DA85FB6"/>
    <w:rsid w:val="1F680BA2"/>
    <w:rsid w:val="24D9609E"/>
    <w:rsid w:val="2B3B4A54"/>
    <w:rsid w:val="2D7E77E3"/>
    <w:rsid w:val="2F270E39"/>
    <w:rsid w:val="3ABC7B9C"/>
    <w:rsid w:val="3B8D219A"/>
    <w:rsid w:val="41FD2F74"/>
    <w:rsid w:val="47BD2CA7"/>
    <w:rsid w:val="50796032"/>
    <w:rsid w:val="53E45D42"/>
    <w:rsid w:val="54971B5F"/>
    <w:rsid w:val="5A3E3CD2"/>
    <w:rsid w:val="634E31D8"/>
    <w:rsid w:val="64DB6CED"/>
    <w:rsid w:val="659536EC"/>
    <w:rsid w:val="689A5CE6"/>
    <w:rsid w:val="6E283E10"/>
    <w:rsid w:val="701C0864"/>
    <w:rsid w:val="702E5584"/>
    <w:rsid w:val="713D3486"/>
    <w:rsid w:val="71E23928"/>
    <w:rsid w:val="757A60AE"/>
    <w:rsid w:val="7859182A"/>
    <w:rsid w:val="7AB758EB"/>
    <w:rsid w:val="7EA81640"/>
    <w:rsid w:val="7F0B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799</Words>
  <Characters>862</Characters>
  <Lines>7</Lines>
  <Paragraphs>2</Paragraphs>
  <TotalTime>16</TotalTime>
  <ScaleCrop>false</ScaleCrop>
  <LinksUpToDate>false</LinksUpToDate>
  <CharactersWithSpaces>878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2024-07-11T02:04:00Z</dcterms:created>
  <dc:creator>LX</dc:creator>
  <cp:lastModifiedBy>人生路</cp:lastModifiedBy>
  <dcterms:modified xsi:type="dcterms:W3CDTF">2024-07-17T01:48:29Z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27CD32AF372E44D68D194C93047A187C_13</vt:lpwstr>
  </property>
</Properties>
</file>