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/>
        <w:jc w:val="center"/>
        <w:rPr>
          <w:rFonts w:hint="eastAsia" w:ascii="宋体" w:hAnsi="宋体" w:eastAsia="宋体" w:cs="宋体"/>
          <w:color w:val="auto"/>
          <w:sz w:val="44"/>
          <w:szCs w:val="44"/>
        </w:rPr>
      </w:pPr>
      <w:r>
        <w:rPr>
          <w:rFonts w:hint="eastAsia" w:ascii="宋体" w:hAnsi="宋体" w:eastAsia="宋体" w:cs="宋体"/>
          <w:color w:val="auto"/>
          <w:sz w:val="44"/>
          <w:szCs w:val="44"/>
          <w:lang w:val="en-US" w:eastAsia="zh-CN"/>
        </w:rPr>
        <w:t>石家庄城市建设</w:t>
      </w:r>
      <w:r>
        <w:rPr>
          <w:rFonts w:hint="eastAsia" w:ascii="宋体" w:hAnsi="宋体" w:eastAsia="宋体" w:cs="宋体"/>
          <w:color w:val="auto"/>
          <w:sz w:val="44"/>
          <w:szCs w:val="44"/>
        </w:rPr>
        <w:t>学校</w:t>
      </w:r>
    </w:p>
    <w:p>
      <w:pPr>
        <w:bidi w:val="0"/>
        <w:jc w:val="center"/>
        <w:rPr>
          <w:rFonts w:hint="eastAsia" w:ascii="Times New Roman" w:hAnsi="Times New Roman" w:eastAsia="宋体" w:cs="Times New Roman"/>
          <w:b w:val="0"/>
          <w:bCs/>
          <w:kern w:val="44"/>
          <w:sz w:val="44"/>
          <w:szCs w:val="24"/>
          <w:highlight w:val="none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 w:val="0"/>
          <w:bCs/>
          <w:kern w:val="44"/>
          <w:sz w:val="44"/>
          <w:szCs w:val="24"/>
          <w:highlight w:val="none"/>
          <w:lang w:val="en-US" w:eastAsia="zh-CN" w:bidi="ar-SA"/>
        </w:rPr>
        <w:t>招标采购委托代理机构比选项目采购公告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一、项目基本情况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default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</w:rPr>
        <w:t>项目编号: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auto"/>
          <w:lang w:val="en-US" w:eastAsia="zh-CN"/>
        </w:rPr>
        <w:t>CJBX2024001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default" w:ascii="仿宋" w:hAnsi="仿宋" w:eastAsia="仿宋" w:cs="仿宋"/>
          <w:color w:val="auto"/>
          <w:sz w:val="32"/>
          <w:szCs w:val="32"/>
          <w:lang w:val="en-US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项目名称:石家庄学城市建设学校招标采购委托代理机构比选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采购需求:招标采购委托代理机构比选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详见采购文件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服务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期限: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703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Style w:val="4"/>
          <w:rFonts w:hint="eastAsia" w:ascii="仿宋" w:hAnsi="仿宋" w:eastAsia="仿宋" w:cs="仿宋"/>
          <w:b/>
          <w:bCs/>
          <w:color w:val="auto"/>
          <w:spacing w:val="15"/>
          <w:sz w:val="32"/>
          <w:szCs w:val="32"/>
          <w:shd w:val="clear" w:color="auto" w:fill="FFFFFF"/>
        </w:rPr>
        <w:t>二、</w:t>
      </w:r>
      <w:r>
        <w:rPr>
          <w:rStyle w:val="4"/>
          <w:rFonts w:hint="eastAsia" w:ascii="仿宋" w:hAnsi="仿宋" w:eastAsia="仿宋" w:cs="仿宋"/>
          <w:b/>
          <w:bCs/>
          <w:color w:val="auto"/>
          <w:spacing w:val="15"/>
          <w:sz w:val="32"/>
          <w:szCs w:val="32"/>
          <w:shd w:val="clear" w:color="auto" w:fill="FFFFFF"/>
          <w:lang w:eastAsia="zh-CN"/>
        </w:rPr>
        <w:t>申请人</w:t>
      </w:r>
      <w:r>
        <w:rPr>
          <w:rStyle w:val="4"/>
          <w:rFonts w:hint="eastAsia" w:ascii="仿宋" w:hAnsi="仿宋" w:eastAsia="仿宋" w:cs="仿宋"/>
          <w:b/>
          <w:bCs/>
          <w:color w:val="auto"/>
          <w:spacing w:val="15"/>
          <w:sz w:val="32"/>
          <w:szCs w:val="32"/>
          <w:shd w:val="clear" w:color="auto" w:fill="FFFFFF"/>
        </w:rPr>
        <w:t>资格要求：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（1）河北省政府采购办公室备案。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（2）在石家庄市内有固定办公场所。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（3）有下列情形之一的，不得参与比选：财产依法被接管、冻结的；被依法责令停业且在处罚期内的；近三年因弄虚作假、围标、串标等行为，受到行政或刑事处罚的；不按规定时间和方式提交比选申请书的。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（4）本次比选不接受比选单位以联合体形式参与比选。*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报名时需提供以下资料: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Chars="200" w:right="76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1.营业执照副本(原件及复印件盖公章)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2.法定代表人授权委托书原件（企业法人前来询比则不需要）；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3.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授权代理人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身份证(原件及复印件盖公章)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default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4.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zh-CN"/>
        </w:rPr>
        <w:t>河北省政府采购办公室备案证明；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</w:rPr>
        <w:t>.未被列入国家信息中心“信用中国”失信被执行人名单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  <w:t>；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报名初审合格后获取采购文件。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1" w:firstLineChars="1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三、获取采购文件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right="0" w:rightChars="0" w:firstLine="640" w:firstLineChars="2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时间：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2024年05月14日至5月16日，每天上午08:30至11:30，下午14:00至16:00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（法定节假日、公休日除外）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地点：石家庄城市建设学校办公楼党委办公室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Chars="200" w:right="0" w:rightChars="0" w:firstLine="320" w:firstLineChars="100"/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售价：人民币0元/份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leftChars="0" w:right="76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响应文件提交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leftChars="0" w:right="76" w:rightChars="0"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首次响应文件提交截止时间:202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4年5月17日9点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30分(北京时间)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leftChars="0" w:right="76" w:rightChars="0" w:firstLine="640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地点: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石家庄城市建设学校办公楼三楼会议室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五、开启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 w:rightChars="0"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2024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highlight w:val="none"/>
          <w:shd w:val="clear" w:color="auto" w:fill="FFFFFF"/>
          <w:lang w:val="en-US" w:eastAsia="zh-CN"/>
        </w:rPr>
        <w:t>年5月17日9点30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分(北京时间)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 w:rightChars="0"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地点: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石家庄城市建设学校办公楼三楼会议室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六、公告期限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left="76" w:right="76" w:firstLine="640" w:firstLineChars="200"/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  <w:shd w:val="clear" w:color="auto" w:fill="FFFFFF"/>
          <w:lang w:val="en-US" w:eastAsia="zh-CN"/>
        </w:rPr>
        <w:t>自本公告发布之日起3个工作日。</w:t>
      </w:r>
    </w:p>
    <w:p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76" w:beforeAutospacing="0" w:after="76" w:afterAutospacing="0" w:line="240" w:lineRule="auto"/>
        <w:ind w:right="76" w:rightChars="0" w:firstLine="643" w:firstLineChars="200"/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七、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val="en-US" w:eastAsia="zh-CN"/>
        </w:rPr>
        <w:t>对本次采购提出询问，请按以下方式联系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 xml:space="preserve">名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</w:rPr>
        <w:t>称：</w:t>
      </w:r>
      <w:r>
        <w:rPr>
          <w:rFonts w:hint="eastAsia" w:ascii="仿宋" w:hAnsi="仿宋" w:eastAsia="仿宋" w:cs="仿宋"/>
          <w:color w:val="auto"/>
          <w:sz w:val="32"/>
          <w:szCs w:val="32"/>
          <w:shd w:val="clear" w:color="auto" w:fill="FFFFFF"/>
          <w:lang w:val="en-US" w:eastAsia="zh-CN"/>
        </w:rPr>
        <w:t>石家庄城市建设学校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75" w:afterAutospacing="0" w:line="420" w:lineRule="atLeast"/>
        <w:ind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>地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auto"/>
        </w:rPr>
        <w:t xml:space="preserve"> 址：正定新区天泽大街66号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75" w:afterAutospacing="0" w:line="420" w:lineRule="atLeast"/>
        <w:ind w:right="0" w:firstLine="640" w:firstLineChars="200"/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color="auto" w:fill="auto"/>
        </w:rPr>
        <w:t>联系方式：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王老师</w:t>
      </w:r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 03</w:t>
      </w:r>
      <w:bookmarkStart w:id="0" w:name="_GoBack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auto"/>
          <w:spacing w:val="0"/>
          <w:sz w:val="32"/>
          <w:szCs w:val="32"/>
          <w:shd w:val="clear" w:color="auto" w:fill="FFFFFF"/>
          <w:lang w:val="en-US" w:eastAsia="zh-CN"/>
        </w:rPr>
        <w:t xml:space="preserve">11-83708005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0" w:firstLineChars="200"/>
        <w:rPr>
          <w:rFonts w:hint="eastAsia" w:ascii="宋体" w:hAnsi="宋体" w:eastAsia="宋体" w:cs="宋体"/>
          <w:color w:val="auto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7A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0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RiYzgzMjdmMWZkY2NiNDNhYjBhNTE3ZmI2ZTE3ODMifQ=="/>
  </w:docVars>
  <w:rsids>
    <w:rsidRoot w:val="13574E61"/>
    <w:rsid w:val="13574E61"/>
    <w:rsid w:val="2AD13DC8"/>
    <w:rsid w:val="446558B1"/>
    <w:rsid w:val="56A65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rFonts w:ascii="Times New Roman" w:hAnsi="Times New Roman" w:eastAsia="宋体" w:cs="Times New Roman"/>
      <w:kern w:val="0"/>
      <w:sz w:val="24"/>
      <w:lang w:val="en-US" w:eastAsia="zh-CN" w:bidi="ar"/>
    </w:rPr>
  </w:style>
  <w:style w:type="character" w:styleId="4">
    <w:name w:val="Strong"/>
    <w:basedOn w:val="3"/>
    <w:uiPriority w:val="0"/>
    <w:rPr>
      <w:rFonts w:ascii="Times New Roman" w:hAnsi="Times New Roman" w:eastAsia="宋体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2024-05-13T02:40:00Z</dcterms:created>
  <dc:creator>安好</dc:creator>
  <cp:lastModifiedBy>Administrator</cp:lastModifiedBy>
  <dcterms:modified xsi:type="dcterms:W3CDTF">2024-05-13T07:42:32Z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  <property fmtid="{D5CDD505-2E9C-101B-9397-08002B2CF9AE}" pid="3" name="ICV">
    <vt:lpwstr>54A54E2A5C9B42E08A9C298B71EA1974_11</vt:lpwstr>
  </property>
</Properties>
</file>